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D8" w:rsidRDefault="009C7668" w:rsidP="00BF3786">
      <w:pPr>
        <w:pageBreakBefore/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044384"/>
            <wp:effectExtent l="0" t="0" r="0" b="0"/>
            <wp:docPr id="1" name="Рисунок 1" descr="C:\Users\GIMN14\Desktop\сканы обл\10-11 род рус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0-11 род рус я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3786" w:rsidRPr="00B04D1F" w:rsidRDefault="00BF3786" w:rsidP="00BF3786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D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учебного предмета «Родной (русский) язык» для общеобразовательных организаций с обучением на русском языке </w:t>
      </w:r>
      <w:r w:rsidRPr="00B04D1F">
        <w:rPr>
          <w:rFonts w:ascii="Times New Roman" w:hAnsi="Times New Roman" w:cs="Times New Roman"/>
          <w:b/>
          <w:sz w:val="24"/>
          <w:szCs w:val="24"/>
        </w:rPr>
        <w:br/>
        <w:t>(для изучающих русский язык как родной)</w:t>
      </w:r>
      <w:proofErr w:type="gramEnd"/>
    </w:p>
    <w:p w:rsidR="00BF3786" w:rsidRPr="00B04D1F" w:rsidRDefault="00BF3786" w:rsidP="00BF378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B04D1F" w:rsidRPr="00B04D1F" w:rsidRDefault="00B04D1F" w:rsidP="009F7A1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786" w:rsidRPr="00B04D1F" w:rsidRDefault="00BF3786" w:rsidP="009F7A1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04D1F">
        <w:rPr>
          <w:rFonts w:ascii="Times New Roman" w:hAnsi="Times New Roman" w:cs="Times New Roman"/>
          <w:b/>
          <w:bCs/>
          <w:i/>
          <w:sz w:val="24"/>
          <w:szCs w:val="24"/>
        </w:rPr>
        <w:t>Цели изучения учебного предмета «Родной (русский) язык»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Программа учебного предмета «Родной (русский)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В соответствии с этим в курсе родного (русского) языка актуализируются следующие цели:</w:t>
      </w:r>
    </w:p>
    <w:p w:rsidR="00BF3786" w:rsidRPr="00B04D1F" w:rsidRDefault="00BF3786" w:rsidP="00BF3786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формированиепознавательного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оспитаниеуважительного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отношения к культурам и языкам народов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России;овладение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культурой межнационального общения;</w:t>
      </w:r>
    </w:p>
    <w:p w:rsidR="00BF3786" w:rsidRPr="00B04D1F" w:rsidRDefault="00BF3786" w:rsidP="00BF3786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F3786" w:rsidRPr="00B04D1F" w:rsidRDefault="00BF3786" w:rsidP="00BF3786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04D1F"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о русском речевом этикете;</w:t>
      </w:r>
    </w:p>
    <w:p w:rsidR="00BF3786" w:rsidRPr="00B04D1F" w:rsidRDefault="00BF3786" w:rsidP="00BF3786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BF3786" w:rsidRPr="00B04D1F" w:rsidRDefault="00BF3786" w:rsidP="00BF3786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04D1F">
        <w:rPr>
          <w:rFonts w:ascii="Times New Roman" w:hAnsi="Times New Roman" w:cs="Times New Roman"/>
          <w:b/>
          <w:bCs/>
          <w:i/>
          <w:sz w:val="24"/>
          <w:szCs w:val="24"/>
        </w:rPr>
        <w:t>Общая характеристика учебного предмета «Родной (русский) язык»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04D1F">
        <w:rPr>
          <w:rFonts w:ascii="Times New Roman" w:hAnsi="Times New Roman" w:cs="Times New Roman"/>
          <w:sz w:val="24"/>
          <w:szCs w:val="24"/>
        </w:rPr>
        <w:t>Родной я</w:t>
      </w:r>
      <w:r w:rsidRPr="00B04D1F">
        <w:rPr>
          <w:rFonts w:ascii="Times New Roman" w:eastAsia="Calibri" w:hAnsi="Times New Roman" w:cs="Times New Roman"/>
          <w:sz w:val="24"/>
          <w:szCs w:val="24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B04D1F">
        <w:rPr>
          <w:rFonts w:ascii="Times New Roman" w:hAnsi="Times New Roman" w:cs="Times New Roman"/>
          <w:sz w:val="24"/>
          <w:szCs w:val="24"/>
        </w:rPr>
        <w:t>, говорящего на нём</w:t>
      </w:r>
      <w:r w:rsidRPr="00B04D1F">
        <w:rPr>
          <w:rFonts w:ascii="Times New Roman" w:eastAsia="Calibri" w:hAnsi="Times New Roman" w:cs="Times New Roman"/>
          <w:sz w:val="24"/>
          <w:szCs w:val="24"/>
        </w:rPr>
        <w:t>. Высокий ур</w:t>
      </w:r>
      <w:r w:rsidRPr="00B04D1F">
        <w:rPr>
          <w:rFonts w:ascii="Times New Roman" w:hAnsi="Times New Roman" w:cs="Times New Roman"/>
          <w:sz w:val="24"/>
          <w:szCs w:val="24"/>
        </w:rPr>
        <w:t xml:space="preserve">овень владения родным </w:t>
      </w:r>
      <w:r w:rsidRPr="00B04D1F">
        <w:rPr>
          <w:rFonts w:ascii="Times New Roman" w:eastAsia="Calibri" w:hAnsi="Times New Roman" w:cs="Times New Roman"/>
          <w:sz w:val="24"/>
          <w:szCs w:val="24"/>
        </w:rPr>
        <w:t>языком определяет способность аналитически мыслить</w:t>
      </w:r>
      <w:r w:rsidRPr="00B04D1F">
        <w:rPr>
          <w:rFonts w:ascii="Times New Roman" w:hAnsi="Times New Roman" w:cs="Times New Roman"/>
          <w:sz w:val="24"/>
          <w:szCs w:val="24"/>
        </w:rPr>
        <w:t xml:space="preserve">, </w:t>
      </w:r>
      <w:r w:rsidRPr="00B04D1F">
        <w:rPr>
          <w:rFonts w:ascii="Times New Roman" w:eastAsia="Calibri" w:hAnsi="Times New Roman" w:cs="Times New Roman"/>
          <w:sz w:val="24"/>
          <w:szCs w:val="24"/>
        </w:rPr>
        <w:t>успешность в овладении способами интеллектуальной деятельности, умения</w:t>
      </w:r>
      <w:r w:rsidRPr="00B04D1F">
        <w:rPr>
          <w:rFonts w:ascii="Times New Roman" w:hAnsi="Times New Roman" w:cs="Times New Roman"/>
          <w:sz w:val="24"/>
          <w:szCs w:val="24"/>
        </w:rPr>
        <w:t>ми</w:t>
      </w:r>
      <w:r w:rsidRPr="00B04D1F">
        <w:rPr>
          <w:rFonts w:ascii="Times New Roman" w:eastAsia="Calibri" w:hAnsi="Times New Roman" w:cs="Times New Roman"/>
          <w:sz w:val="24"/>
          <w:szCs w:val="24"/>
        </w:rPr>
        <w:t xml:space="preserve"> убедительно выражать свои мысли и</w:t>
      </w:r>
      <w:proofErr w:type="gramEnd"/>
      <w:r w:rsidRPr="00B04D1F">
        <w:rPr>
          <w:rFonts w:ascii="Times New Roman" w:eastAsia="Calibri" w:hAnsi="Times New Roman" w:cs="Times New Roman"/>
          <w:sz w:val="24"/>
          <w:szCs w:val="24"/>
        </w:rPr>
        <w:t xml:space="preserve">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Обучение родному (русскому)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Содержание курса </w:t>
      </w:r>
      <w:r w:rsidRPr="00B04D1F">
        <w:rPr>
          <w:rFonts w:ascii="Times New Roman" w:hAnsi="Times New Roman" w:cs="Times New Roman"/>
          <w:bCs/>
          <w:i/>
          <w:sz w:val="24"/>
          <w:szCs w:val="24"/>
        </w:rPr>
        <w:t>«Родной (русский) язык»</w:t>
      </w:r>
      <w:r w:rsidRPr="00B04D1F">
        <w:rPr>
          <w:rFonts w:ascii="Times New Roman" w:hAnsi="Times New Roman" w:cs="Times New Roman"/>
          <w:sz w:val="24"/>
          <w:szCs w:val="24"/>
        </w:rPr>
        <w:t xml:space="preserve"> направлено на удовлетворение потребности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русский) родные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языки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оэтому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учебное время, отведённое ни изучение данной дисциплины, не может рассматриваться как время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дляуглублённогоизучения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основного курса «Русский язык».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trike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В содержании курса </w:t>
      </w:r>
      <w:r w:rsidRPr="00B04D1F">
        <w:rPr>
          <w:rFonts w:ascii="Times New Roman" w:hAnsi="Times New Roman" w:cs="Times New Roman"/>
          <w:bCs/>
          <w:i/>
          <w:sz w:val="24"/>
          <w:szCs w:val="24"/>
        </w:rPr>
        <w:t>«Родной (русский) язык»</w:t>
      </w:r>
      <w:r w:rsidRPr="00B04D1F">
        <w:rPr>
          <w:rFonts w:ascii="Times New Roman" w:hAnsi="Times New Roman" w:cs="Times New Roman"/>
          <w:sz w:val="24"/>
          <w:szCs w:val="24"/>
        </w:rPr>
        <w:t xml:space="preserve"> предусматривается расширение сведений, имеющих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отношениене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к внутреннему системному устройству языка,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вопросам реализации языковой системы в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речи‚внешнейсторонесуществования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языка: к многообразным связям русского языка с цивилизацией и культурой, государством и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обществом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BF3786" w:rsidRPr="00B04D1F" w:rsidRDefault="00BF3786" w:rsidP="00BF3786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,о</w:t>
      </w:r>
      <w:proofErr w:type="spellEnd"/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национальном языке как базе общезначимых нравственно-интеллектуальных ценностей, поведенческих стереотипов и т.п., что способствует воспитанию </w:t>
      </w:r>
      <w:r w:rsidRPr="00B04D1F">
        <w:rPr>
          <w:rFonts w:ascii="Times New Roman" w:hAnsi="Times New Roman" w:cs="Times New Roman"/>
          <w:sz w:val="24"/>
          <w:szCs w:val="24"/>
        </w:rPr>
        <w:lastRenderedPageBreak/>
        <w:t>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расширение и углубление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</w:p>
    <w:p w:rsidR="00BF3786" w:rsidRPr="00B04D1F" w:rsidRDefault="00BF3786" w:rsidP="00BF378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4D1F">
        <w:rPr>
          <w:rFonts w:ascii="Times New Roman" w:hAnsi="Times New Roman" w:cs="Times New Roman"/>
          <w:b/>
          <w:i/>
          <w:sz w:val="24"/>
          <w:szCs w:val="24"/>
        </w:rPr>
        <w:t xml:space="preserve">Основные содержательные линии программы учебного предмета </w:t>
      </w:r>
    </w:p>
    <w:p w:rsidR="00BF3786" w:rsidRPr="00B04D1F" w:rsidRDefault="00BF3786" w:rsidP="00BF378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bCs/>
          <w:i/>
          <w:sz w:val="24"/>
          <w:szCs w:val="24"/>
        </w:rPr>
        <w:t>«Родной (русский) язык»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преимущественно практико-ориентированный характер.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В соответствии с этим в программе выделяются следующие блоки: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04D1F">
        <w:rPr>
          <w:rFonts w:ascii="Times New Roman" w:hAnsi="Times New Roman" w:cs="Times New Roman"/>
          <w:sz w:val="24"/>
          <w:szCs w:val="24"/>
        </w:rPr>
        <w:t>В первом блоке – «Язык и культура»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04D1F">
        <w:rPr>
          <w:rFonts w:ascii="Times New Roman" w:hAnsi="Times New Roman" w:cs="Times New Roman"/>
          <w:sz w:val="24"/>
          <w:szCs w:val="24"/>
        </w:rPr>
        <w:t>Второй блок – «Культура речи»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В третьем блоке – «Речь. Речевая деятельность.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Текст»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</w:p>
    <w:p w:rsidR="00BF3786" w:rsidRPr="00B04D1F" w:rsidRDefault="00BF3786" w:rsidP="00BF3786">
      <w:pPr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Изучение  родного  (русского)  языка  в  10-11  классе  направлено  на  достижение  следующих целей: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 -  воспитание  гражданина  и  патриота;  расширение    знаний  о  русском  языке  как  духовной, нравственной и культурной ценности народа; 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-воспитание осознанного восприятия национального своеобразия русской литературы;     </w:t>
      </w:r>
      <w:r w:rsidRPr="00B04D1F">
        <w:rPr>
          <w:rFonts w:ascii="Times New Roman" w:hAnsi="Times New Roman" w:cs="Times New Roman"/>
          <w:sz w:val="24"/>
          <w:szCs w:val="24"/>
        </w:rPr>
        <w:cr/>
        <w:t xml:space="preserve">-  развитие  и  совершенствование  способности  и  готовности  к  речевому  взаимодействию  и </w:t>
      </w:r>
      <w:r w:rsidRPr="00B04D1F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социальной адаптации; навыков самоорганизации и саморазвития; информационных умений и навыков;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-освоение литературного анализа художественного текста;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-овладение  терминологическим аппаратом теории литературы;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-применение  полученных  знаний  и  умений  в  собственной  речевой  практике;  повышение уровня речевой культуры, орфографической  и пунктуационной грамотности;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-совершенствование навыков создания собственного текста, написание сочинений разных жанров;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     Достижение  указанных  целей  осуществляется  в  процессе  формирования  и  развития 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коммуникативной, языковой и лингвистической,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компетенций. </w:t>
      </w:r>
    </w:p>
    <w:p w:rsidR="00BF3786" w:rsidRPr="00B04D1F" w:rsidRDefault="00BF3786" w:rsidP="00BF3786">
      <w:pPr>
        <w:pStyle w:val="ConsPlusNormal"/>
        <w:tabs>
          <w:tab w:val="left" w:pos="5430"/>
        </w:tabs>
        <w:spacing w:line="276" w:lineRule="auto"/>
        <w:ind w:firstLine="709"/>
        <w:jc w:val="center"/>
        <w:rPr>
          <w:b/>
          <w:smallCaps/>
          <w:sz w:val="24"/>
          <w:szCs w:val="24"/>
        </w:rPr>
      </w:pPr>
      <w:r w:rsidRPr="00B04D1F">
        <w:rPr>
          <w:b/>
          <w:smallCaps/>
          <w:sz w:val="24"/>
          <w:szCs w:val="24"/>
        </w:rPr>
        <w:t xml:space="preserve">ТРЕБОВАНИЯ К РЕЗУЛЬТАТАМ ОСВОЕНИЯ ПРОГРАММЫ ОСНОВНОГО ОБЩЕГО ОБРАЗОВАНИЯ ПО ПРЕДМЕТУ </w:t>
      </w:r>
    </w:p>
    <w:p w:rsidR="00BF3786" w:rsidRPr="00B04D1F" w:rsidRDefault="00BF3786" w:rsidP="00BF3786">
      <w:pPr>
        <w:pStyle w:val="ConsPlusNormal"/>
        <w:tabs>
          <w:tab w:val="left" w:pos="5430"/>
        </w:tabs>
        <w:spacing w:line="276" w:lineRule="auto"/>
        <w:ind w:firstLine="709"/>
        <w:jc w:val="center"/>
        <w:rPr>
          <w:b/>
          <w:smallCaps/>
          <w:sz w:val="24"/>
          <w:szCs w:val="24"/>
        </w:rPr>
      </w:pPr>
      <w:r w:rsidRPr="00B04D1F">
        <w:rPr>
          <w:b/>
          <w:smallCaps/>
          <w:sz w:val="24"/>
          <w:szCs w:val="24"/>
        </w:rPr>
        <w:t>«РОДНОЙ (РУССКИЙ) ЯЗЫК»</w:t>
      </w:r>
    </w:p>
    <w:p w:rsidR="00BF3786" w:rsidRPr="00B04D1F" w:rsidRDefault="00BF3786" w:rsidP="00BF378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«Родной язык и родная литература» должно обеспечивать: </w:t>
      </w:r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приобщение к литературному наследию своего народа; </w:t>
      </w:r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>формирование причастности к свершениям и традициям своего народа;</w:t>
      </w:r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4D1F">
        <w:rPr>
          <w:rFonts w:ascii="Times New Roman" w:hAnsi="Times New Roman"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BF3786" w:rsidRPr="00B04D1F" w:rsidRDefault="00BF3786" w:rsidP="00BF3786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B04D1F">
        <w:rPr>
          <w:rFonts w:ascii="Times New Roman" w:hAnsi="Times New Roman"/>
          <w:sz w:val="24"/>
          <w:szCs w:val="24"/>
        </w:rPr>
        <w:t>текстов</w:t>
      </w:r>
      <w:proofErr w:type="gramEnd"/>
      <w:r w:rsidRPr="00B04D1F">
        <w:rPr>
          <w:rFonts w:ascii="Times New Roman" w:hAnsi="Times New Roman"/>
          <w:sz w:val="24"/>
          <w:szCs w:val="24"/>
        </w:rPr>
        <w:t xml:space="preserve"> разных функционально-смысловых типов и жанров.</w:t>
      </w:r>
    </w:p>
    <w:p w:rsidR="00BF3786" w:rsidRPr="00B04D1F" w:rsidRDefault="00BF3786" w:rsidP="00BF378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учебного предмета</w:t>
      </w:r>
    </w:p>
    <w:p w:rsidR="00BF3786" w:rsidRPr="00B04D1F" w:rsidRDefault="00BF3786" w:rsidP="00BF3786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 «Родной (русский) язык»</w:t>
      </w:r>
    </w:p>
    <w:p w:rsidR="00BF3786" w:rsidRPr="00B04D1F" w:rsidRDefault="00BF3786" w:rsidP="00BF37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BF3786" w:rsidRPr="00B04D1F" w:rsidRDefault="00BF3786" w:rsidP="00BF3786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b/>
          <w:sz w:val="24"/>
          <w:szCs w:val="24"/>
        </w:rPr>
      </w:pPr>
      <w:r w:rsidRPr="00B04D1F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роли русского родного языка в жизни человека;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языка как развивающегося явления, взаимо</w:t>
      </w:r>
      <w:r w:rsidRPr="00B04D1F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BF3786" w:rsidRPr="00B04D1F" w:rsidRDefault="00BF3786" w:rsidP="00BF3786">
      <w:pPr>
        <w:pStyle w:val="a3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BF3786" w:rsidRPr="00B04D1F" w:rsidRDefault="00BF3786" w:rsidP="00BF3786">
      <w:pPr>
        <w:pStyle w:val="a3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 xml:space="preserve">понимание </w:t>
      </w:r>
      <w:r w:rsidRPr="00B04D1F">
        <w:rPr>
          <w:rFonts w:ascii="Times New Roman" w:eastAsia="Calibri" w:hAnsi="Times New Roman"/>
          <w:sz w:val="24"/>
          <w:szCs w:val="24"/>
        </w:rPr>
        <w:t>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lastRenderedPageBreak/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proofErr w:type="gramStart"/>
      <w:r w:rsidRPr="00B04D1F">
        <w:rPr>
          <w:sz w:val="24"/>
          <w:szCs w:val="24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  <w:proofErr w:type="gramEnd"/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rFonts w:eastAsia="Calibri"/>
          <w:sz w:val="24"/>
          <w:szCs w:val="24"/>
        </w:rPr>
        <w:t xml:space="preserve"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</w:t>
      </w:r>
      <w:r w:rsidRPr="00B04D1F">
        <w:rPr>
          <w:sz w:val="24"/>
          <w:szCs w:val="24"/>
        </w:rPr>
        <w:t xml:space="preserve">определение значения современных </w:t>
      </w:r>
      <w:r w:rsidRPr="00B04D1F">
        <w:rPr>
          <w:rFonts w:eastAsia="Calibri"/>
          <w:sz w:val="24"/>
          <w:szCs w:val="24"/>
        </w:rPr>
        <w:t>неологизмов,</w:t>
      </w:r>
      <w:r w:rsidRPr="00B04D1F">
        <w:rPr>
          <w:sz w:val="24"/>
          <w:szCs w:val="24"/>
        </w:rPr>
        <w:t xml:space="preserve"> характеристика неологизмов по сфере употребления и стилистической окраске;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BF3786" w:rsidRPr="00B04D1F" w:rsidRDefault="00BF3786" w:rsidP="00BF3786">
      <w:pPr>
        <w:pStyle w:val="a3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B04D1F">
        <w:rPr>
          <w:rFonts w:ascii="Times New Roman" w:hAnsi="Times New Roman"/>
          <w:sz w:val="24"/>
          <w:szCs w:val="24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BF3786" w:rsidRPr="00B04D1F" w:rsidRDefault="00BF3786" w:rsidP="00BF3786">
      <w:pPr>
        <w:pStyle w:val="ConsPlusNormal"/>
        <w:numPr>
          <w:ilvl w:val="0"/>
          <w:numId w:val="4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B04D1F">
        <w:rPr>
          <w:rFonts w:eastAsia="Calibri"/>
          <w:sz w:val="24"/>
          <w:szCs w:val="24"/>
        </w:rPr>
        <w:t>эпитетов, метафор и сравнений.</w:t>
      </w:r>
    </w:p>
    <w:p w:rsidR="00BF3786" w:rsidRPr="00B04D1F" w:rsidRDefault="00BF3786" w:rsidP="00BF3786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B04D1F">
        <w:rPr>
          <w:b/>
          <w:sz w:val="24"/>
          <w:szCs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соблюдение на письме и в устной речи норм современного русского литературного языка </w:t>
      </w:r>
      <w:r w:rsidRPr="00B04D1F">
        <w:rPr>
          <w:sz w:val="24"/>
          <w:szCs w:val="24"/>
        </w:rPr>
        <w:lastRenderedPageBreak/>
        <w:t xml:space="preserve">и правил речевого этикета;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B04D1F">
        <w:rPr>
          <w:sz w:val="24"/>
          <w:szCs w:val="24"/>
        </w:rPr>
        <w:t>дств дл</w:t>
      </w:r>
      <w:proofErr w:type="gramEnd"/>
      <w:r w:rsidRPr="00B04D1F">
        <w:rPr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стремление к речевому самосовершенствованию;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proofErr w:type="gramStart"/>
      <w:r w:rsidRPr="00B04D1F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B04D1F">
        <w:rPr>
          <w:sz w:val="24"/>
          <w:szCs w:val="24"/>
        </w:rPr>
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</w:t>
      </w:r>
      <w:proofErr w:type="gramEnd"/>
      <w:r w:rsidRPr="00B04D1F">
        <w:rPr>
          <w:sz w:val="24"/>
          <w:szCs w:val="24"/>
        </w:rPr>
        <w:t xml:space="preserve"> произношение безударного [а] после </w:t>
      </w:r>
      <w:r w:rsidRPr="00B04D1F">
        <w:rPr>
          <w:i/>
          <w:sz w:val="24"/>
          <w:szCs w:val="24"/>
        </w:rPr>
        <w:t>ж</w:t>
      </w:r>
      <w:r w:rsidRPr="00B04D1F">
        <w:rPr>
          <w:sz w:val="24"/>
          <w:szCs w:val="24"/>
        </w:rPr>
        <w:t xml:space="preserve"> и </w:t>
      </w:r>
      <w:r w:rsidRPr="00B04D1F">
        <w:rPr>
          <w:i/>
          <w:sz w:val="24"/>
          <w:szCs w:val="24"/>
        </w:rPr>
        <w:t>ш</w:t>
      </w:r>
      <w:r w:rsidRPr="00B04D1F">
        <w:rPr>
          <w:sz w:val="24"/>
          <w:szCs w:val="24"/>
        </w:rPr>
        <w:t xml:space="preserve">; произношение сочетания </w:t>
      </w:r>
      <w:proofErr w:type="spellStart"/>
      <w:r w:rsidRPr="00B04D1F">
        <w:rPr>
          <w:i/>
          <w:sz w:val="24"/>
          <w:szCs w:val="24"/>
        </w:rPr>
        <w:t>чн</w:t>
      </w:r>
      <w:proofErr w:type="spellEnd"/>
      <w:r w:rsidRPr="00B04D1F">
        <w:rPr>
          <w:sz w:val="24"/>
          <w:szCs w:val="24"/>
        </w:rPr>
        <w:t xml:space="preserve"> и </w:t>
      </w:r>
      <w:proofErr w:type="spellStart"/>
      <w:r w:rsidRPr="00B04D1F">
        <w:rPr>
          <w:i/>
          <w:sz w:val="24"/>
          <w:szCs w:val="24"/>
        </w:rPr>
        <w:t>чт</w:t>
      </w:r>
      <w:proofErr w:type="spellEnd"/>
      <w:r w:rsidRPr="00B04D1F">
        <w:rPr>
          <w:sz w:val="24"/>
          <w:szCs w:val="24"/>
        </w:rPr>
        <w:t xml:space="preserve">; произношение женских отчеств на </w:t>
      </w:r>
      <w:proofErr w:type="gramStart"/>
      <w:r w:rsidRPr="00B04D1F">
        <w:rPr>
          <w:sz w:val="24"/>
          <w:szCs w:val="24"/>
        </w:rPr>
        <w:t>-</w:t>
      </w:r>
      <w:proofErr w:type="spellStart"/>
      <w:r w:rsidRPr="00B04D1F">
        <w:rPr>
          <w:i/>
          <w:sz w:val="24"/>
          <w:szCs w:val="24"/>
        </w:rPr>
        <w:t>и</w:t>
      </w:r>
      <w:proofErr w:type="gramEnd"/>
      <w:r w:rsidRPr="00B04D1F">
        <w:rPr>
          <w:i/>
          <w:sz w:val="24"/>
          <w:szCs w:val="24"/>
        </w:rPr>
        <w:t>чна</w:t>
      </w:r>
      <w:proofErr w:type="spellEnd"/>
      <w:r w:rsidRPr="00B04D1F">
        <w:rPr>
          <w:sz w:val="24"/>
          <w:szCs w:val="24"/>
        </w:rPr>
        <w:t>, -</w:t>
      </w:r>
      <w:proofErr w:type="spellStart"/>
      <w:r w:rsidRPr="00B04D1F">
        <w:rPr>
          <w:i/>
          <w:sz w:val="24"/>
          <w:szCs w:val="24"/>
        </w:rPr>
        <w:t>инична</w:t>
      </w:r>
      <w:proofErr w:type="spellEnd"/>
      <w:r w:rsidRPr="00B04D1F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B04D1F">
        <w:rPr>
          <w:i/>
          <w:sz w:val="24"/>
          <w:szCs w:val="24"/>
        </w:rPr>
        <w:t>ч</w:t>
      </w:r>
      <w:r w:rsidRPr="00B04D1F">
        <w:rPr>
          <w:sz w:val="24"/>
          <w:szCs w:val="24"/>
        </w:rPr>
        <w:t xml:space="preserve"> и </w:t>
      </w:r>
      <w:r w:rsidRPr="00B04D1F">
        <w:rPr>
          <w:i/>
          <w:sz w:val="24"/>
          <w:szCs w:val="24"/>
        </w:rPr>
        <w:t>щ</w:t>
      </w:r>
      <w:r w:rsidRPr="00B04D1F">
        <w:rPr>
          <w:sz w:val="24"/>
          <w:szCs w:val="24"/>
        </w:rPr>
        <w:t xml:space="preserve">.; постановка ударения в отдельных грамматических формах </w:t>
      </w:r>
      <w:proofErr w:type="spellStart"/>
      <w:r w:rsidRPr="00B04D1F">
        <w:rPr>
          <w:sz w:val="24"/>
          <w:szCs w:val="24"/>
        </w:rPr>
        <w:t>имёнсуществительных,прилагательных</w:t>
      </w:r>
      <w:proofErr w:type="spellEnd"/>
      <w:r w:rsidRPr="00B04D1F">
        <w:rPr>
          <w:sz w:val="24"/>
          <w:szCs w:val="24"/>
        </w:rPr>
        <w:t>; глаголов(в рамках изученного); в словоформах с непроизводными предлогами‚ в заимствованных словах;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понимание активных процессов в области произношения и ударения;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b/>
          <w:sz w:val="24"/>
          <w:szCs w:val="24"/>
        </w:rPr>
        <w:t xml:space="preserve">соблюдение основных лексических норм современного русского литературного </w:t>
      </w:r>
      <w:proofErr w:type="spellStart"/>
      <w:r w:rsidRPr="00B04D1F">
        <w:rPr>
          <w:b/>
          <w:sz w:val="24"/>
          <w:szCs w:val="24"/>
        </w:rPr>
        <w:t>языка</w:t>
      </w:r>
      <w:proofErr w:type="gramStart"/>
      <w:r w:rsidRPr="00B04D1F">
        <w:rPr>
          <w:b/>
          <w:sz w:val="24"/>
          <w:szCs w:val="24"/>
        </w:rPr>
        <w:t>:</w:t>
      </w:r>
      <w:r w:rsidRPr="00B04D1F">
        <w:rPr>
          <w:sz w:val="24"/>
          <w:szCs w:val="24"/>
        </w:rPr>
        <w:t>п</w:t>
      </w:r>
      <w:proofErr w:type="gramEnd"/>
      <w:r w:rsidRPr="00B04D1F">
        <w:rPr>
          <w:sz w:val="24"/>
          <w:szCs w:val="24"/>
        </w:rPr>
        <w:t>равильность</w:t>
      </w:r>
      <w:proofErr w:type="spellEnd"/>
      <w:r w:rsidRPr="00B04D1F">
        <w:rPr>
          <w:sz w:val="24"/>
          <w:szCs w:val="24"/>
        </w:rPr>
        <w:t xml:space="preserve">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различение типичных речевых ошибок;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редактирование текста с целью исправления речевых ошибок;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b/>
          <w:sz w:val="24"/>
          <w:szCs w:val="24"/>
        </w:rPr>
      </w:pPr>
      <w:r w:rsidRPr="00B04D1F">
        <w:rPr>
          <w:sz w:val="24"/>
          <w:szCs w:val="24"/>
        </w:rPr>
        <w:t>выявление и исправление речевых ошибок в устной речи;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</w:t>
      </w:r>
      <w:r w:rsidRPr="00B04D1F">
        <w:rPr>
          <w:b/>
          <w:sz w:val="24"/>
          <w:szCs w:val="24"/>
        </w:rPr>
        <w:lastRenderedPageBreak/>
        <w:t xml:space="preserve">языка: </w:t>
      </w:r>
      <w:r w:rsidRPr="00B04D1F">
        <w:rPr>
          <w:sz w:val="24"/>
          <w:szCs w:val="24"/>
        </w:rPr>
        <w:t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</w:t>
      </w:r>
      <w:proofErr w:type="gramStart"/>
      <w:r w:rsidRPr="00B04D1F">
        <w:rPr>
          <w:sz w:val="24"/>
          <w:szCs w:val="24"/>
        </w:rPr>
        <w:t>;с</w:t>
      </w:r>
      <w:proofErr w:type="gramEnd"/>
      <w:r w:rsidRPr="00B04D1F">
        <w:rPr>
          <w:sz w:val="24"/>
          <w:szCs w:val="24"/>
        </w:rPr>
        <w:t xml:space="preserve">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</w:t>
      </w:r>
      <w:proofErr w:type="gramStart"/>
      <w:r w:rsidRPr="00B04D1F">
        <w:rPr>
          <w:sz w:val="24"/>
          <w:szCs w:val="24"/>
        </w:rPr>
        <w:t>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</w:t>
      </w:r>
      <w:proofErr w:type="gramEnd"/>
      <w:r w:rsidRPr="00B04D1F">
        <w:rPr>
          <w:sz w:val="24"/>
          <w:szCs w:val="24"/>
        </w:rPr>
        <w:t xml:space="preserve"> построение словосочетаний по типу согласования; управление предлогов </w:t>
      </w:r>
      <w:proofErr w:type="gramStart"/>
      <w:r w:rsidRPr="00B04D1F">
        <w:rPr>
          <w:i/>
          <w:sz w:val="24"/>
          <w:szCs w:val="24"/>
        </w:rPr>
        <w:t>благодаря</w:t>
      </w:r>
      <w:proofErr w:type="gramEnd"/>
      <w:r w:rsidRPr="00B04D1F">
        <w:rPr>
          <w:i/>
          <w:sz w:val="24"/>
          <w:szCs w:val="24"/>
        </w:rPr>
        <w:t>, согласно, вопреки</w:t>
      </w:r>
      <w:r w:rsidRPr="00B04D1F">
        <w:rPr>
          <w:sz w:val="24"/>
          <w:szCs w:val="24"/>
        </w:rPr>
        <w:t xml:space="preserve">; употребление предлогов </w:t>
      </w:r>
      <w:r w:rsidRPr="00B04D1F">
        <w:rPr>
          <w:i/>
          <w:sz w:val="24"/>
          <w:szCs w:val="24"/>
        </w:rPr>
        <w:t>о</w:t>
      </w:r>
      <w:r w:rsidRPr="00B04D1F">
        <w:rPr>
          <w:sz w:val="24"/>
          <w:szCs w:val="24"/>
        </w:rPr>
        <w:t xml:space="preserve">‚ </w:t>
      </w:r>
      <w:r w:rsidRPr="00B04D1F">
        <w:rPr>
          <w:i/>
          <w:sz w:val="24"/>
          <w:szCs w:val="24"/>
        </w:rPr>
        <w:t>по</w:t>
      </w:r>
      <w:r w:rsidRPr="00B04D1F">
        <w:rPr>
          <w:sz w:val="24"/>
          <w:szCs w:val="24"/>
        </w:rPr>
        <w:t xml:space="preserve">‚ </w:t>
      </w:r>
      <w:r w:rsidRPr="00B04D1F">
        <w:rPr>
          <w:i/>
          <w:sz w:val="24"/>
          <w:szCs w:val="24"/>
        </w:rPr>
        <w:t>из</w:t>
      </w:r>
      <w:r w:rsidRPr="00B04D1F">
        <w:rPr>
          <w:sz w:val="24"/>
          <w:szCs w:val="24"/>
        </w:rPr>
        <w:t xml:space="preserve">‚ </w:t>
      </w:r>
      <w:r w:rsidRPr="00B04D1F">
        <w:rPr>
          <w:i/>
          <w:sz w:val="24"/>
          <w:szCs w:val="24"/>
        </w:rPr>
        <w:t>с</w:t>
      </w:r>
      <w:r w:rsidRPr="00B04D1F">
        <w:rPr>
          <w:sz w:val="24"/>
          <w:szCs w:val="24"/>
        </w:rPr>
        <w:t xml:space="preserve"> в составе словосочетания‚ употребление предлога </w:t>
      </w:r>
      <w:r w:rsidRPr="00B04D1F">
        <w:rPr>
          <w:i/>
          <w:sz w:val="24"/>
          <w:szCs w:val="24"/>
        </w:rPr>
        <w:t>по</w:t>
      </w:r>
      <w:r w:rsidRPr="00B04D1F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определение </w:t>
      </w:r>
      <w:proofErr w:type="spellStart"/>
      <w:r w:rsidRPr="00B04D1F">
        <w:rPr>
          <w:sz w:val="24"/>
          <w:szCs w:val="24"/>
        </w:rPr>
        <w:t>типичныхграмматических</w:t>
      </w:r>
      <w:proofErr w:type="spellEnd"/>
      <w:r w:rsidRPr="00B04D1F">
        <w:rPr>
          <w:sz w:val="24"/>
          <w:szCs w:val="24"/>
        </w:rPr>
        <w:t xml:space="preserve"> ошибок в речи;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</w:t>
      </w:r>
      <w:proofErr w:type="spellStart"/>
      <w:r w:rsidRPr="00B04D1F">
        <w:rPr>
          <w:sz w:val="24"/>
          <w:szCs w:val="24"/>
        </w:rPr>
        <w:t>рода‚форм</w:t>
      </w:r>
      <w:proofErr w:type="spellEnd"/>
      <w:r w:rsidRPr="00B04D1F">
        <w:rPr>
          <w:sz w:val="24"/>
          <w:szCs w:val="24"/>
        </w:rPr>
        <w:t xml:space="preserve"> существительных мужского рода множественного числа с окончаниями </w:t>
      </w:r>
      <w:proofErr w:type="gramStart"/>
      <w:r w:rsidRPr="00B04D1F">
        <w:rPr>
          <w:i/>
          <w:sz w:val="24"/>
          <w:szCs w:val="24"/>
        </w:rPr>
        <w:t>–а</w:t>
      </w:r>
      <w:proofErr w:type="gramEnd"/>
      <w:r w:rsidRPr="00B04D1F">
        <w:rPr>
          <w:i/>
          <w:sz w:val="24"/>
          <w:szCs w:val="24"/>
        </w:rPr>
        <w:t>(-я)</w:t>
      </w:r>
      <w:r w:rsidRPr="00B04D1F">
        <w:rPr>
          <w:sz w:val="24"/>
          <w:szCs w:val="24"/>
        </w:rPr>
        <w:t xml:space="preserve">, </w:t>
      </w:r>
      <w:r w:rsidRPr="00B04D1F">
        <w:rPr>
          <w:i/>
          <w:sz w:val="24"/>
          <w:szCs w:val="24"/>
        </w:rPr>
        <w:t>-ы(и)</w:t>
      </w:r>
      <w:r w:rsidRPr="00B04D1F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выявление и исправление грамматических ошибок в устной речи;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b/>
          <w:sz w:val="24"/>
          <w:szCs w:val="24"/>
        </w:rPr>
        <w:t xml:space="preserve">соблюдение основных норм русского речевого этикета: </w:t>
      </w:r>
      <w:r w:rsidRPr="00B04D1F">
        <w:rPr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lastRenderedPageBreak/>
        <w:t>использование в общении этикетных речевых тактик и приёмов‚ помогающих противостоять речевой агрессии;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соблюдение норм русского этикетного речевого поведения в ситуациях делового общения;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понимание активных процессов в русском речевом этикете;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b/>
          <w:sz w:val="24"/>
          <w:szCs w:val="24"/>
        </w:rPr>
        <w:t>соблюдение основных орфографических норм современного русского литературного язык</w:t>
      </w:r>
      <w:proofErr w:type="gramStart"/>
      <w:r w:rsidRPr="00B04D1F">
        <w:rPr>
          <w:b/>
          <w:sz w:val="24"/>
          <w:szCs w:val="24"/>
        </w:rPr>
        <w:t>а</w:t>
      </w:r>
      <w:r w:rsidRPr="00B04D1F">
        <w:rPr>
          <w:sz w:val="24"/>
          <w:szCs w:val="24"/>
        </w:rPr>
        <w:t>(</w:t>
      </w:r>
      <w:proofErr w:type="gramEnd"/>
      <w:r w:rsidRPr="00B04D1F">
        <w:rPr>
          <w:sz w:val="24"/>
          <w:szCs w:val="24"/>
        </w:rPr>
        <w:t>в рамках изученного в основном курсе);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b/>
          <w:sz w:val="24"/>
          <w:szCs w:val="24"/>
        </w:rPr>
        <w:t>соблюдение основных пунктуационных норм современного русского литературного язык</w:t>
      </w:r>
      <w:proofErr w:type="gramStart"/>
      <w:r w:rsidRPr="00B04D1F">
        <w:rPr>
          <w:b/>
          <w:sz w:val="24"/>
          <w:szCs w:val="24"/>
        </w:rPr>
        <w:t>и</w:t>
      </w:r>
      <w:r w:rsidRPr="00B04D1F">
        <w:rPr>
          <w:sz w:val="24"/>
          <w:szCs w:val="24"/>
        </w:rPr>
        <w:t>(</w:t>
      </w:r>
      <w:proofErr w:type="gramEnd"/>
      <w:r w:rsidRPr="00B04D1F">
        <w:rPr>
          <w:sz w:val="24"/>
          <w:szCs w:val="24"/>
        </w:rPr>
        <w:t>в рамках изученного в основном курсе);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BF3786" w:rsidRPr="00B04D1F" w:rsidRDefault="00BF3786" w:rsidP="00BF3786">
      <w:pPr>
        <w:pStyle w:val="ConsPlusNormal"/>
        <w:numPr>
          <w:ilvl w:val="0"/>
          <w:numId w:val="5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BF3786" w:rsidRPr="00B04D1F" w:rsidRDefault="00BF3786" w:rsidP="00BF3786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B04D1F">
        <w:rPr>
          <w:b/>
          <w:sz w:val="24"/>
          <w:szCs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rFonts w:eastAsia="Calibri"/>
          <w:sz w:val="24"/>
          <w:szCs w:val="24"/>
        </w:rPr>
      </w:pPr>
      <w:r w:rsidRPr="00B04D1F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B04D1F">
        <w:rPr>
          <w:sz w:val="24"/>
          <w:szCs w:val="24"/>
        </w:rPr>
        <w:t>второстепенных</w:t>
      </w:r>
      <w:proofErr w:type="gramEnd"/>
      <w:r w:rsidRPr="00B04D1F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B04D1F">
        <w:rPr>
          <w:sz w:val="24"/>
          <w:szCs w:val="24"/>
        </w:rPr>
        <w:t>микротем</w:t>
      </w:r>
      <w:proofErr w:type="spellEnd"/>
      <w:r w:rsidRPr="00B04D1F">
        <w:rPr>
          <w:sz w:val="24"/>
          <w:szCs w:val="24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lastRenderedPageBreak/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proofErr w:type="gramStart"/>
      <w:r w:rsidRPr="00B04D1F">
        <w:rPr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B04D1F">
        <w:rPr>
          <w:sz w:val="24"/>
          <w:szCs w:val="24"/>
        </w:rPr>
        <w:t>самопрезентация</w:t>
      </w:r>
      <w:proofErr w:type="spellEnd"/>
      <w:r w:rsidRPr="00B04D1F">
        <w:rPr>
          <w:sz w:val="24"/>
          <w:szCs w:val="24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создание устных и письменных текстов </w:t>
      </w:r>
      <w:proofErr w:type="spellStart"/>
      <w:r w:rsidRPr="00B04D1F">
        <w:rPr>
          <w:sz w:val="24"/>
          <w:szCs w:val="24"/>
        </w:rPr>
        <w:t>аргументативного</w:t>
      </w:r>
      <w:proofErr w:type="spellEnd"/>
      <w:r w:rsidRPr="00B04D1F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чтение, комплексный анализ и создание текстов публицистических жанро</w:t>
      </w:r>
      <w:proofErr w:type="gramStart"/>
      <w:r w:rsidRPr="00B04D1F">
        <w:rPr>
          <w:sz w:val="24"/>
          <w:szCs w:val="24"/>
        </w:rPr>
        <w:t>в(</w:t>
      </w:r>
      <w:proofErr w:type="gramEnd"/>
      <w:r w:rsidRPr="00B04D1F">
        <w:rPr>
          <w:sz w:val="24"/>
          <w:szCs w:val="24"/>
        </w:rPr>
        <w:t>девиз, слоган, путевые записки, проблемный очерк; тексты рекламных объявлений);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B04D1F">
        <w:rPr>
          <w:sz w:val="24"/>
          <w:szCs w:val="24"/>
        </w:rPr>
        <w:t>фактуальной</w:t>
      </w:r>
      <w:proofErr w:type="spellEnd"/>
      <w:r w:rsidRPr="00B04D1F">
        <w:rPr>
          <w:sz w:val="24"/>
          <w:szCs w:val="24"/>
        </w:rPr>
        <w:t xml:space="preserve"> и подтекстовой информации текста, его сильных позиций; 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создание объявлений (в устной и письменной форме); деловых писем;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BF3786" w:rsidRPr="00B04D1F" w:rsidRDefault="00BF3786" w:rsidP="00BF3786">
      <w:pPr>
        <w:pStyle w:val="ConsPlusNormal"/>
        <w:numPr>
          <w:ilvl w:val="0"/>
          <w:numId w:val="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B04D1F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</w:p>
    <w:p w:rsidR="00BF3786" w:rsidRPr="00B04D1F" w:rsidRDefault="00BF3786" w:rsidP="00BF3786">
      <w:pPr>
        <w:tabs>
          <w:tab w:val="left" w:pos="3682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D1F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BF3786" w:rsidRPr="00B04D1F" w:rsidRDefault="0045493C" w:rsidP="00BF3786">
      <w:pPr>
        <w:tabs>
          <w:tab w:val="left" w:pos="3682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 класс (34 ч)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Тема 1. Язык и культура (8ч</w:t>
      </w:r>
      <w:proofErr w:type="gramStart"/>
      <w:r w:rsidRPr="00B04D1F">
        <w:rPr>
          <w:rFonts w:ascii="Times New Roman" w:hAnsi="Times New Roman" w:cs="Times New Roman"/>
          <w:b/>
          <w:sz w:val="24"/>
          <w:szCs w:val="24"/>
        </w:rPr>
        <w:t>)</w:t>
      </w:r>
      <w:r w:rsidRPr="00B04D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усский язык – национальный язык русского народа. Русский язык в жизни общества и государства. Русский язык – язык русской художественной литературы. История русского литературного языка. Лексические заимствования. Причины заимствований. </w:t>
      </w:r>
      <w:r w:rsidRPr="00B04D1F">
        <w:rPr>
          <w:rFonts w:ascii="Times New Roman" w:hAnsi="Times New Roman" w:cs="Times New Roman"/>
          <w:sz w:val="24"/>
          <w:szCs w:val="24"/>
        </w:rPr>
        <w:lastRenderedPageBreak/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 Национально-культурная специфика русской фразеологии. Русский язык как развивающееся явление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Факторы, влияющие на развитие языка: социально-политические события и изменения в обществе, развитие науки и техники, влияние других языков. Внешние и внутренние факторы языковых изменений. Группы лексических единиц по степени устарелости. Исконно русская лексика. Речевой этикет. Русский язык как зеркало национальной культуры и истории народа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Тема 2. Культура речи (10 ч</w:t>
      </w:r>
      <w:r w:rsidRPr="00B04D1F">
        <w:rPr>
          <w:rFonts w:ascii="Times New Roman" w:hAnsi="Times New Roman" w:cs="Times New Roman"/>
          <w:sz w:val="24"/>
          <w:szCs w:val="24"/>
        </w:rPr>
        <w:t>). Основные орфоэпические нормы современного русского литературного языка. Основные лексические нормы современного русского литературного языка. Основные грамматические нормы современного русского литературного языка. Речевой этикет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</w:t>
      </w:r>
    </w:p>
    <w:p w:rsidR="00BF3786" w:rsidRPr="00B04D1F" w:rsidRDefault="00BF3786" w:rsidP="00BF3786">
      <w:pPr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Тема 3. Речь. Речевая деятельность. Текст. (8 ч</w:t>
      </w:r>
      <w:proofErr w:type="gramStart"/>
      <w:r w:rsidRPr="00B04D1F">
        <w:rPr>
          <w:rFonts w:ascii="Times New Roman" w:hAnsi="Times New Roman" w:cs="Times New Roman"/>
          <w:b/>
          <w:sz w:val="24"/>
          <w:szCs w:val="24"/>
        </w:rPr>
        <w:t>)</w:t>
      </w:r>
      <w:r w:rsidRPr="00B04D1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зык и речь. Виды речевой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логичность речи. Текст как единица языка и речи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Текст и его основные признаки. Строение текста. Средства связи предложений в тексте. Типы речи. Функциональные разновидности языка.  Разговорная речь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Официально-деловой стиль. Научный стиль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 Публицистический стиль. Язык художественной литературы. </w:t>
      </w:r>
    </w:p>
    <w:p w:rsidR="00BF3786" w:rsidRPr="00B04D1F" w:rsidRDefault="00BF3786" w:rsidP="00BF3786">
      <w:pPr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0A1B63">
        <w:rPr>
          <w:rFonts w:ascii="Times New Roman" w:hAnsi="Times New Roman" w:cs="Times New Roman"/>
          <w:b/>
          <w:sz w:val="24"/>
          <w:szCs w:val="24"/>
        </w:rPr>
        <w:t>8</w:t>
      </w:r>
      <w:r w:rsidRPr="00B04D1F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BF3786" w:rsidRPr="00B04D1F" w:rsidRDefault="00BF3786" w:rsidP="00BF3786">
      <w:pPr>
        <w:rPr>
          <w:rFonts w:ascii="Times New Roman" w:hAnsi="Times New Roman" w:cs="Times New Roman"/>
          <w:b/>
          <w:sz w:val="24"/>
          <w:szCs w:val="24"/>
        </w:rPr>
      </w:pPr>
    </w:p>
    <w:p w:rsidR="00BF3786" w:rsidRPr="00B04D1F" w:rsidRDefault="00BF3786" w:rsidP="00BF378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Тематическое планирование (10 класс)</w:t>
      </w:r>
    </w:p>
    <w:p w:rsidR="00BF3786" w:rsidRPr="00B04D1F" w:rsidRDefault="00BF3786" w:rsidP="00BF37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2800"/>
      </w:tblGrid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Язык и культура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2800" w:type="dxa"/>
          </w:tcPr>
          <w:p w:rsidR="00BF3786" w:rsidRPr="00B04D1F" w:rsidRDefault="00C644D5" w:rsidP="00FF7568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ind w:firstLine="45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3</w:t>
            </w:r>
            <w:r w:rsidR="00C644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F3786" w:rsidRPr="00DA64EB" w:rsidRDefault="00BF3786" w:rsidP="00BF378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3786" w:rsidRPr="00B04D1F" w:rsidRDefault="00BF3786" w:rsidP="00BF3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F3786" w:rsidRPr="00B04D1F" w:rsidRDefault="00BF3786" w:rsidP="00BF3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11 класс (3</w:t>
      </w:r>
      <w:r w:rsidR="0045493C">
        <w:rPr>
          <w:rFonts w:ascii="Times New Roman" w:hAnsi="Times New Roman" w:cs="Times New Roman"/>
          <w:b/>
          <w:sz w:val="24"/>
          <w:szCs w:val="24"/>
        </w:rPr>
        <w:t>3</w:t>
      </w:r>
      <w:r w:rsidRPr="00B04D1F">
        <w:rPr>
          <w:rFonts w:ascii="Times New Roman" w:hAnsi="Times New Roman" w:cs="Times New Roman"/>
          <w:b/>
          <w:sz w:val="24"/>
          <w:szCs w:val="24"/>
        </w:rPr>
        <w:t>ч)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Раздел 1. Язык и культура (10 ч)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Раздел 2. Культура речи (10 ч)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B04D1F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Нарушение орфоэпической нормы как художественный приём.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B04D1F">
        <w:rPr>
          <w:rFonts w:ascii="Times New Roman" w:hAnsi="Times New Roman" w:cs="Times New Roman"/>
          <w:sz w:val="24"/>
          <w:szCs w:val="24"/>
        </w:rPr>
        <w:t xml:space="preserve">Лексическая сочетаемость слова и точность. Свободная и несвободная лексическая сочетаемость. Типичные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‚ связанные с нарушением лексической сочетаемости.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lastRenderedPageBreak/>
        <w:t xml:space="preserve">Речевая избыточность и точность. Тавтология. Плеоназм. Типичные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‚ связанные с речевой избыточностью.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Современные толковые словари. Отражение  вариантов лексической нормы в современных словарях. Словарные пометы.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B04D1F">
        <w:rPr>
          <w:rFonts w:ascii="Times New Roman" w:hAnsi="Times New Roman" w:cs="Times New Roman"/>
          <w:sz w:val="24"/>
          <w:szCs w:val="24"/>
        </w:rPr>
        <w:t xml:space="preserve">Типичные грамматические ошибки. Управление: управление предлогов </w:t>
      </w:r>
      <w:proofErr w:type="gramStart"/>
      <w:r w:rsidRPr="00B04D1F">
        <w:rPr>
          <w:rFonts w:ascii="Times New Roman" w:hAnsi="Times New Roman" w:cs="Times New Roman"/>
          <w:i/>
          <w:sz w:val="24"/>
          <w:szCs w:val="24"/>
        </w:rPr>
        <w:t>благодаря</w:t>
      </w:r>
      <w:proofErr w:type="gramEnd"/>
      <w:r w:rsidRPr="00B04D1F">
        <w:rPr>
          <w:rFonts w:ascii="Times New Roman" w:hAnsi="Times New Roman" w:cs="Times New Roman"/>
          <w:i/>
          <w:sz w:val="24"/>
          <w:szCs w:val="24"/>
        </w:rPr>
        <w:t>, согласно, вопреки</w:t>
      </w:r>
      <w:r w:rsidRPr="00B04D1F">
        <w:rPr>
          <w:rFonts w:ascii="Times New Roman" w:hAnsi="Times New Roman" w:cs="Times New Roman"/>
          <w:sz w:val="24"/>
          <w:szCs w:val="24"/>
        </w:rPr>
        <w:t xml:space="preserve">; предлога </w:t>
      </w:r>
      <w:r w:rsidRPr="00B04D1F">
        <w:rPr>
          <w:rFonts w:ascii="Times New Roman" w:hAnsi="Times New Roman" w:cs="Times New Roman"/>
          <w:i/>
          <w:sz w:val="24"/>
          <w:szCs w:val="24"/>
        </w:rPr>
        <w:t>по</w:t>
      </w:r>
      <w:r w:rsidRPr="00B04D1F">
        <w:rPr>
          <w:rFonts w:ascii="Times New Roman" w:hAnsi="Times New Roman" w:cs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B04D1F">
        <w:rPr>
          <w:rFonts w:ascii="Times New Roman" w:hAnsi="Times New Roman" w:cs="Times New Roman"/>
          <w:i/>
          <w:sz w:val="24"/>
          <w:szCs w:val="24"/>
        </w:rPr>
        <w:t>по пять груш – по пяти груш</w:t>
      </w:r>
      <w:r w:rsidRPr="00B04D1F">
        <w:rPr>
          <w:rFonts w:ascii="Times New Roman" w:hAnsi="Times New Roman" w:cs="Times New Roman"/>
          <w:sz w:val="24"/>
          <w:szCs w:val="24"/>
        </w:rPr>
        <w:t>). Правильное построение словосочетаний по типу управления (</w:t>
      </w:r>
      <w:r w:rsidRPr="00B04D1F">
        <w:rPr>
          <w:rFonts w:ascii="Times New Roman" w:hAnsi="Times New Roman" w:cs="Times New Roman"/>
          <w:i/>
          <w:sz w:val="24"/>
          <w:szCs w:val="24"/>
        </w:rPr>
        <w:t>отзыв о книге – рецензия на книгу, обидеться на слово – обижен словами</w:t>
      </w:r>
      <w:r w:rsidRPr="00B04D1F">
        <w:rPr>
          <w:rFonts w:ascii="Times New Roman" w:hAnsi="Times New Roman" w:cs="Times New Roman"/>
          <w:sz w:val="24"/>
          <w:szCs w:val="24"/>
        </w:rPr>
        <w:t xml:space="preserve">). Правильное употребление предлогов </w:t>
      </w:r>
      <w:r w:rsidRPr="00B04D1F">
        <w:rPr>
          <w:rFonts w:ascii="Times New Roman" w:hAnsi="Times New Roman" w:cs="Times New Roman"/>
          <w:i/>
          <w:sz w:val="24"/>
          <w:szCs w:val="24"/>
        </w:rPr>
        <w:t xml:space="preserve">о‚ по‚ из‚ с </w:t>
      </w:r>
      <w:r w:rsidRPr="00B04D1F">
        <w:rPr>
          <w:rFonts w:ascii="Times New Roman" w:hAnsi="Times New Roman" w:cs="Times New Roman"/>
          <w:sz w:val="24"/>
          <w:szCs w:val="24"/>
        </w:rPr>
        <w:t>в составе словосочетания (</w:t>
      </w:r>
      <w:r w:rsidRPr="00B04D1F">
        <w:rPr>
          <w:rFonts w:ascii="Times New Roman" w:hAnsi="Times New Roman" w:cs="Times New Roman"/>
          <w:i/>
          <w:sz w:val="24"/>
          <w:szCs w:val="24"/>
        </w:rPr>
        <w:t>приехать из Москвы – приехать с Урала)</w:t>
      </w:r>
      <w:proofErr w:type="gramStart"/>
      <w:r w:rsidRPr="00B04D1F">
        <w:rPr>
          <w:rFonts w:ascii="Times New Roman" w:hAnsi="Times New Roman" w:cs="Times New Roman"/>
          <w:i/>
          <w:sz w:val="24"/>
          <w:szCs w:val="24"/>
        </w:rPr>
        <w:t>.</w:t>
      </w:r>
      <w:r w:rsidRPr="00B04D1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агромождение одних и тех же падежных форм, в частности родительного и творительного падежа.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Типичные ошибки в построении сложных предложений: постановка рядом двух однозначных союзов (</w:t>
      </w:r>
      <w:r w:rsidRPr="00B04D1F">
        <w:rPr>
          <w:rFonts w:ascii="Times New Roman" w:hAnsi="Times New Roman" w:cs="Times New Roman"/>
          <w:i/>
          <w:sz w:val="24"/>
          <w:szCs w:val="24"/>
        </w:rPr>
        <w:t xml:space="preserve">но </w:t>
      </w:r>
      <w:proofErr w:type="gramStart"/>
      <w:r w:rsidRPr="00B04D1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B04D1F">
        <w:rPr>
          <w:rFonts w:ascii="Times New Roman" w:hAnsi="Times New Roman" w:cs="Times New Roman"/>
          <w:i/>
          <w:sz w:val="24"/>
          <w:szCs w:val="24"/>
        </w:rPr>
        <w:t xml:space="preserve"> однако, что и будто, что и как будто</w:t>
      </w:r>
      <w:r w:rsidRPr="00B04D1F">
        <w:rPr>
          <w:rFonts w:ascii="Times New Roman" w:hAnsi="Times New Roman" w:cs="Times New Roman"/>
          <w:sz w:val="24"/>
          <w:szCs w:val="24"/>
        </w:rPr>
        <w:t xml:space="preserve">)‚ повторение частицы бы в предложениях с союзами </w:t>
      </w:r>
      <w:r w:rsidRPr="00B04D1F">
        <w:rPr>
          <w:rFonts w:ascii="Times New Roman" w:hAnsi="Times New Roman" w:cs="Times New Roman"/>
          <w:i/>
          <w:sz w:val="24"/>
          <w:szCs w:val="24"/>
        </w:rPr>
        <w:t>чтобы</w:t>
      </w:r>
      <w:r w:rsidRPr="00B04D1F">
        <w:rPr>
          <w:rFonts w:ascii="Times New Roman" w:hAnsi="Times New Roman" w:cs="Times New Roman"/>
          <w:sz w:val="24"/>
          <w:szCs w:val="24"/>
        </w:rPr>
        <w:t xml:space="preserve"> и </w:t>
      </w:r>
      <w:r w:rsidRPr="00B04D1F">
        <w:rPr>
          <w:rFonts w:ascii="Times New Roman" w:hAnsi="Times New Roman" w:cs="Times New Roman"/>
          <w:i/>
          <w:sz w:val="24"/>
          <w:szCs w:val="24"/>
        </w:rPr>
        <w:t>если бы</w:t>
      </w:r>
      <w:r w:rsidRPr="00B04D1F">
        <w:rPr>
          <w:rFonts w:ascii="Times New Roman" w:hAnsi="Times New Roman" w:cs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Этика и этикет в электронной среде общения. Понятие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нетикета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. Этикет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Интернет-переписки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 xml:space="preserve">. Этические нормы, правила этикета </w:t>
      </w:r>
      <w:proofErr w:type="gramStart"/>
      <w:r w:rsidRPr="00B04D1F">
        <w:rPr>
          <w:rFonts w:ascii="Times New Roman" w:hAnsi="Times New Roman" w:cs="Times New Roman"/>
          <w:sz w:val="24"/>
          <w:szCs w:val="24"/>
        </w:rPr>
        <w:t>Интернет-дискуссии</w:t>
      </w:r>
      <w:proofErr w:type="gramEnd"/>
      <w:r w:rsidRPr="00B04D1F">
        <w:rPr>
          <w:rFonts w:ascii="Times New Roman" w:hAnsi="Times New Roman" w:cs="Times New Roman"/>
          <w:sz w:val="24"/>
          <w:szCs w:val="24"/>
        </w:rPr>
        <w:t>, Интернет-полемики. Этикетное речевое поведение в ситуациях делового общения.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(10 ч)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B04D1F">
        <w:rPr>
          <w:rFonts w:ascii="Times New Roman" w:hAnsi="Times New Roman" w:cs="Times New Roman"/>
          <w:b/>
          <w:sz w:val="24"/>
          <w:szCs w:val="24"/>
        </w:rPr>
        <w:tab/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Функциональные разновидности языка 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Разговорная речь. Анекдот, шутка.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Официально-деловой стиль. Деловое письмо, его структурные элементы и языковые особенности. 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Публицистический стиль. Проблемный очерк. 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4D1F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B04D1F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B04D1F">
        <w:rPr>
          <w:rFonts w:ascii="Times New Roman" w:hAnsi="Times New Roman" w:cs="Times New Roman"/>
          <w:sz w:val="24"/>
          <w:szCs w:val="24"/>
        </w:rPr>
        <w:t>. Афоризмы. Прецедентные тексты.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0A1B63">
        <w:rPr>
          <w:rFonts w:ascii="Times New Roman" w:hAnsi="Times New Roman" w:cs="Times New Roman"/>
          <w:b/>
          <w:sz w:val="24"/>
          <w:szCs w:val="24"/>
        </w:rPr>
        <w:t>3</w:t>
      </w:r>
      <w:r w:rsidRPr="00B04D1F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BF3786" w:rsidRPr="00B04D1F" w:rsidRDefault="00BF3786" w:rsidP="00BF37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F3786" w:rsidRPr="00B04D1F" w:rsidRDefault="00BF3786" w:rsidP="00BF378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4D1F">
        <w:rPr>
          <w:rFonts w:ascii="Times New Roman" w:hAnsi="Times New Roman" w:cs="Times New Roman"/>
          <w:b/>
          <w:sz w:val="24"/>
          <w:szCs w:val="24"/>
        </w:rPr>
        <w:t>Тематическое планирование (11 класс)</w:t>
      </w:r>
    </w:p>
    <w:p w:rsidR="00BF3786" w:rsidRPr="00B04D1F" w:rsidRDefault="00BF3786" w:rsidP="00BF3786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2800"/>
      </w:tblGrid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Язык и культура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10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2800" w:type="dxa"/>
          </w:tcPr>
          <w:p w:rsidR="00BF3786" w:rsidRPr="00B04D1F" w:rsidRDefault="00BF3786" w:rsidP="000A1B6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0A1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F3786" w:rsidRPr="00B04D1F" w:rsidTr="00FF7568">
        <w:tc>
          <w:tcPr>
            <w:tcW w:w="959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6662" w:type="dxa"/>
          </w:tcPr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0" w:type="dxa"/>
          </w:tcPr>
          <w:p w:rsidR="00BF3786" w:rsidRPr="00B04D1F" w:rsidRDefault="00BF3786" w:rsidP="00FF7568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D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3</w:t>
            </w:r>
            <w:r w:rsidR="000A1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BF3786" w:rsidRPr="00B04D1F" w:rsidRDefault="00BF3786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C3EDB" w:rsidRPr="000A1B63" w:rsidRDefault="009C3EDB" w:rsidP="002F2B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C3EDB" w:rsidRPr="000A1B63" w:rsidSect="00E41520">
      <w:footerReference w:type="default" r:id="rId9"/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546" w:rsidRDefault="00EA6546">
      <w:r>
        <w:separator/>
      </w:r>
    </w:p>
  </w:endnote>
  <w:endnote w:type="continuationSeparator" w:id="0">
    <w:p w:rsidR="00EA6546" w:rsidRDefault="00EA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194808"/>
      <w:docPartObj>
        <w:docPartGallery w:val="Page Numbers (Bottom of Page)"/>
        <w:docPartUnique/>
      </w:docPartObj>
    </w:sdtPr>
    <w:sdtEndPr/>
    <w:sdtContent>
      <w:p w:rsidR="00C91210" w:rsidRDefault="006057CE">
        <w:pPr>
          <w:pStyle w:val="a4"/>
          <w:jc w:val="right"/>
        </w:pPr>
        <w:r>
          <w:fldChar w:fldCharType="begin"/>
        </w:r>
        <w:r w:rsidR="00BF3786">
          <w:instrText xml:space="preserve"> PAGE   \* MERGEFORMAT </w:instrText>
        </w:r>
        <w:r>
          <w:fldChar w:fldCharType="separate"/>
        </w:r>
        <w:r w:rsidR="009C76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1210" w:rsidRDefault="009C76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546" w:rsidRDefault="00EA6546">
      <w:r>
        <w:separator/>
      </w:r>
    </w:p>
  </w:footnote>
  <w:footnote w:type="continuationSeparator" w:id="0">
    <w:p w:rsidR="00EA6546" w:rsidRDefault="00EA6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1D233E"/>
    <w:multiLevelType w:val="hybridMultilevel"/>
    <w:tmpl w:val="59D49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05809"/>
    <w:multiLevelType w:val="hybridMultilevel"/>
    <w:tmpl w:val="58423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AB0622"/>
    <w:multiLevelType w:val="hybridMultilevel"/>
    <w:tmpl w:val="038693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F25141"/>
    <w:multiLevelType w:val="hybridMultilevel"/>
    <w:tmpl w:val="CE760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EA"/>
    <w:rsid w:val="00096F26"/>
    <w:rsid w:val="000A095C"/>
    <w:rsid w:val="000A1B63"/>
    <w:rsid w:val="00141A8B"/>
    <w:rsid w:val="002B2E3F"/>
    <w:rsid w:val="002F2BC6"/>
    <w:rsid w:val="00387E09"/>
    <w:rsid w:val="0045493C"/>
    <w:rsid w:val="004F47EA"/>
    <w:rsid w:val="0057372F"/>
    <w:rsid w:val="00602DD8"/>
    <w:rsid w:val="006057CE"/>
    <w:rsid w:val="00614641"/>
    <w:rsid w:val="0085771E"/>
    <w:rsid w:val="00880224"/>
    <w:rsid w:val="008D4CB9"/>
    <w:rsid w:val="009A7D3D"/>
    <w:rsid w:val="009C3EDB"/>
    <w:rsid w:val="009C7668"/>
    <w:rsid w:val="009F7A15"/>
    <w:rsid w:val="00A454DA"/>
    <w:rsid w:val="00B04D1F"/>
    <w:rsid w:val="00B1181F"/>
    <w:rsid w:val="00BB4BB7"/>
    <w:rsid w:val="00BE44FF"/>
    <w:rsid w:val="00BF3786"/>
    <w:rsid w:val="00C43A76"/>
    <w:rsid w:val="00C644D5"/>
    <w:rsid w:val="00D534BC"/>
    <w:rsid w:val="00DA64EB"/>
    <w:rsid w:val="00EA28B1"/>
    <w:rsid w:val="00EA6546"/>
    <w:rsid w:val="00FD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8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78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BF3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BF37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F3786"/>
  </w:style>
  <w:style w:type="table" w:styleId="a6">
    <w:name w:val="Table Grid"/>
    <w:basedOn w:val="a1"/>
    <w:uiPriority w:val="59"/>
    <w:rsid w:val="00BF3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7A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5063</Words>
  <Characters>28864</Characters>
  <Application>Microsoft Office Word</Application>
  <DocSecurity>0</DocSecurity>
  <Lines>240</Lines>
  <Paragraphs>67</Paragraphs>
  <ScaleCrop>false</ScaleCrop>
  <Company/>
  <LinksUpToDate>false</LinksUpToDate>
  <CharactersWithSpaces>33860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Мансуровна</dc:creator>
  <cp:keywords/>
  <dc:description/>
  <cp:lastModifiedBy>GIMN8-14</cp:lastModifiedBy>
  <cp:revision>19</cp:revision>
  <dcterms:created xsi:type="dcterms:W3CDTF">2020-02-13T18:20:00Z</dcterms:created>
  <dcterms:modified xsi:type="dcterms:W3CDTF">2024-09-24T12:01:00Z</dcterms:modified>
</cp:coreProperties>
</file>